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DF" w:rsidRDefault="00EC5095">
      <w:pPr>
        <w:rPr>
          <w:rFonts w:ascii="Calibri" w:hAnsi="Calibri"/>
          <w:color w:val="000000"/>
        </w:rPr>
      </w:pPr>
      <w:r w:rsidRPr="00A52A5F">
        <w:rPr>
          <w:rFonts w:ascii="Calibri" w:hAnsi="Calibri"/>
          <w:color w:val="000000"/>
          <w:highlight w:val="yellow"/>
        </w:rPr>
        <w:t>La pa</w:t>
      </w:r>
      <w:bookmarkStart w:id="0" w:name="_GoBack"/>
      <w:bookmarkEnd w:id="0"/>
      <w:r w:rsidRPr="00A52A5F">
        <w:rPr>
          <w:rFonts w:ascii="Calibri" w:hAnsi="Calibri"/>
          <w:color w:val="000000"/>
          <w:highlight w:val="yellow"/>
        </w:rPr>
        <w:t>rte semipresencial y no presencial del programa formativo se desarrolla y tutoriza a través de la plataforma digital. Se plantean lecturas críticas, visionado de videos, foros de debate y chats online. Esta formación se completa con la realización de trabajos académicamente dirigidos de temas de interés en cada una de las materias. Así como actividades de autoaprendizaje por parte del alumno, consistentes en la lectura, análisis y estudio de documentos recomendados para completar la formación para cada uno de los contenidos de la asignatura.</w:t>
      </w:r>
    </w:p>
    <w:p w:rsidR="00A52A5F" w:rsidRDefault="00A52A5F">
      <w:pPr>
        <w:rPr>
          <w:rFonts w:ascii="Calibri" w:hAnsi="Calibri"/>
          <w:color w:val="000000"/>
        </w:rPr>
      </w:pPr>
    </w:p>
    <w:p w:rsidR="00A52A5F" w:rsidRDefault="00A52A5F">
      <w:pPr>
        <w:rPr>
          <w:rFonts w:ascii="Calibri" w:hAnsi="Calibri"/>
          <w:color w:val="000000"/>
        </w:rPr>
      </w:pPr>
      <w:r>
        <w:rPr>
          <w:rFonts w:ascii="Calibri" w:hAnsi="Calibri"/>
          <w:color w:val="000000"/>
        </w:rPr>
        <w:t>En la página web del master, en la plataforma docente ILIAS se encuentra la información de la docencia presencial y semipresencial:</w:t>
      </w:r>
    </w:p>
    <w:p w:rsidR="00A52A5F" w:rsidRDefault="00A52A5F">
      <w:pPr>
        <w:rPr>
          <w:rFonts w:ascii="Calibri" w:hAnsi="Calibri"/>
          <w:color w:val="000000"/>
        </w:rPr>
      </w:pPr>
    </w:p>
    <w:p w:rsidR="00A52A5F" w:rsidRDefault="00A52A5F">
      <w:pPr>
        <w:rPr>
          <w:rFonts w:ascii="Calibri" w:hAnsi="Calibri"/>
          <w:color w:val="000000"/>
        </w:rPr>
      </w:pPr>
      <w:r w:rsidRPr="00A52A5F">
        <w:rPr>
          <w:rFonts w:ascii="Calibri" w:hAnsi="Calibri"/>
          <w:color w:val="000000"/>
        </w:rPr>
        <w:t>http://dv.ujaen.es/ilias.php?ref_id=528368&amp;cmd=frameset&amp;cmdClass=ilrepositorygui&amp;cmdNode=pu&amp;baseClass=ilRepositoryGUI</w:t>
      </w:r>
    </w:p>
    <w:p w:rsidR="00EC5095" w:rsidRDefault="00EC5095">
      <w:pPr>
        <w:rPr>
          <w:rFonts w:ascii="Calibri" w:hAnsi="Calibri"/>
          <w:color w:val="000000"/>
        </w:rPr>
      </w:pPr>
    </w:p>
    <w:p w:rsidR="00A52A5F" w:rsidRDefault="00A52A5F">
      <w:pPr>
        <w:rPr>
          <w:rFonts w:ascii="Calibri" w:hAnsi="Calibri"/>
          <w:color w:val="000000"/>
        </w:rPr>
      </w:pPr>
      <w:r>
        <w:rPr>
          <w:rFonts w:ascii="Calibri" w:hAnsi="Calibri"/>
          <w:color w:val="000000"/>
        </w:rPr>
        <w:t>Además de tener un espacio por asignatura donde se especifican los trabajos a realizar, la evaluación, las lecturas de documentos, etc., también hay un espacio común de “Comunicaciones y aspectos organizativos del master” donde se le amplia información al alumnado:</w:t>
      </w:r>
    </w:p>
    <w:p w:rsidR="00A52A5F" w:rsidRDefault="00A52A5F">
      <w:pPr>
        <w:rPr>
          <w:rFonts w:ascii="Calibri" w:hAnsi="Calibri"/>
          <w:color w:val="000000"/>
        </w:rPr>
      </w:pPr>
    </w:p>
    <w:p w:rsidR="00EC5095" w:rsidRDefault="00A52A5F">
      <w:hyperlink r:id="rId5" w:history="1">
        <w:r w:rsidRPr="003672B5">
          <w:rPr>
            <w:rStyle w:val="Hipervnculo"/>
          </w:rPr>
          <w:t>http://dv.ujaen.es/goto_doc</w:t>
        </w:r>
        <w:r w:rsidRPr="003672B5">
          <w:rPr>
            <w:rStyle w:val="Hipervnculo"/>
          </w:rPr>
          <w:t>e</w:t>
        </w:r>
        <w:r w:rsidRPr="003672B5">
          <w:rPr>
            <w:rStyle w:val="Hipervnculo"/>
          </w:rPr>
          <w:t>ncia_crs_530191.html</w:t>
        </w:r>
      </w:hyperlink>
    </w:p>
    <w:p w:rsidR="00A52A5F" w:rsidRDefault="00A52A5F"/>
    <w:p w:rsidR="00A52A5F" w:rsidRDefault="00A52A5F">
      <w:r>
        <w:t>Y en el que se le facilitan documentos de interés y otras noticias relacionadas:</w:t>
      </w:r>
    </w:p>
    <w:p w:rsidR="00A52A5F" w:rsidRDefault="00A52A5F"/>
    <w:p w:rsidR="00A52A5F" w:rsidRDefault="00A52A5F">
      <w:r w:rsidRPr="00A52A5F">
        <w:t>http://dv.ujaen.es/goto_docencia_fold_649232.html</w:t>
      </w:r>
    </w:p>
    <w:p w:rsidR="00A52A5F" w:rsidRDefault="00A52A5F"/>
    <w:sectPr w:rsidR="00A52A5F" w:rsidSect="003514C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95"/>
    <w:rsid w:val="001F0DDF"/>
    <w:rsid w:val="003514C2"/>
    <w:rsid w:val="00A52A5F"/>
    <w:rsid w:val="00EC50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FA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A5F"/>
    <w:rPr>
      <w:color w:val="0000FF" w:themeColor="hyperlink"/>
      <w:u w:val="single"/>
    </w:rPr>
  </w:style>
  <w:style w:type="character" w:styleId="Hipervnculovisitado">
    <w:name w:val="FollowedHyperlink"/>
    <w:basedOn w:val="Fuentedeprrafopredeter"/>
    <w:uiPriority w:val="99"/>
    <w:semiHidden/>
    <w:unhideWhenUsed/>
    <w:rsid w:val="00A52A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A5F"/>
    <w:rPr>
      <w:color w:val="0000FF" w:themeColor="hyperlink"/>
      <w:u w:val="single"/>
    </w:rPr>
  </w:style>
  <w:style w:type="character" w:styleId="Hipervnculovisitado">
    <w:name w:val="FollowedHyperlink"/>
    <w:basedOn w:val="Fuentedeprrafopredeter"/>
    <w:uiPriority w:val="99"/>
    <w:semiHidden/>
    <w:unhideWhenUsed/>
    <w:rsid w:val="00A52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v.ujaen.es/goto_docencia_crs_53019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1074</Characters>
  <Application>Microsoft Macintosh Word</Application>
  <DocSecurity>0</DocSecurity>
  <Lines>20</Lines>
  <Paragraphs>12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Calero</dc:creator>
  <cp:keywords/>
  <dc:description/>
  <cp:lastModifiedBy>Maria Jose Calero</cp:lastModifiedBy>
  <cp:revision>1</cp:revision>
  <dcterms:created xsi:type="dcterms:W3CDTF">2017-12-04T12:08:00Z</dcterms:created>
  <dcterms:modified xsi:type="dcterms:W3CDTF">2017-12-04T12:44:00Z</dcterms:modified>
</cp:coreProperties>
</file>